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B16A8" w:rsidTr="005B16A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B16A8" w:rsidRDefault="005B16A8"/>
        </w:tc>
        <w:tc>
          <w:tcPr>
            <w:tcW w:w="2126" w:type="dxa"/>
          </w:tcPr>
          <w:p w:rsidR="005B16A8" w:rsidRDefault="005B16A8"/>
        </w:tc>
        <w:tc>
          <w:tcPr>
            <w:tcW w:w="4252" w:type="dxa"/>
            <w:gridSpan w:val="2"/>
            <w:vMerge w:val="restart"/>
          </w:tcPr>
          <w:p w:rsidR="005B16A8" w:rsidRDefault="005B16A8"/>
        </w:tc>
      </w:tr>
      <w:tr w:rsidR="005B16A8" w:rsidTr="005B16A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B16A8" w:rsidRPr="005B16A8" w:rsidRDefault="005B16A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B16A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B16A8" w:rsidRDefault="005B16A8"/>
        </w:tc>
      </w:tr>
      <w:tr w:rsidR="005B16A8" w:rsidTr="005B16A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B16A8" w:rsidRPr="005B16A8" w:rsidRDefault="005B16A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B16A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B16A8" w:rsidRDefault="005B16A8"/>
        </w:tc>
      </w:tr>
      <w:tr w:rsidR="005B16A8" w:rsidTr="005B16A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B16A8" w:rsidRPr="005B16A8" w:rsidRDefault="005B16A8">
            <w:pPr>
              <w:rPr>
                <w:rFonts w:ascii="Times New Roman" w:hAnsi="Times New Roman" w:cs="Times New Roman"/>
              </w:rPr>
            </w:pPr>
            <w:r w:rsidRPr="005B16A8">
              <w:rPr>
                <w:rFonts w:ascii="Times New Roman" w:hAnsi="Times New Roman" w:cs="Times New Roman"/>
              </w:rPr>
              <w:t>MERLUZA EN SALSA AMERICANA</w:t>
            </w:r>
          </w:p>
        </w:tc>
        <w:tc>
          <w:tcPr>
            <w:tcW w:w="4252" w:type="dxa"/>
            <w:gridSpan w:val="2"/>
            <w:vMerge/>
          </w:tcPr>
          <w:p w:rsidR="005B16A8" w:rsidRDefault="005B16A8"/>
        </w:tc>
      </w:tr>
      <w:tr w:rsidR="005B16A8" w:rsidTr="005B16A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B16A8" w:rsidRPr="005B16A8" w:rsidRDefault="005B16A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B16A8" w:rsidRDefault="005B16A8"/>
        </w:tc>
      </w:tr>
      <w:tr w:rsidR="005B16A8" w:rsidTr="005B16A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B16A8" w:rsidRPr="005B16A8" w:rsidRDefault="005B16A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B16A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B16A8" w:rsidRDefault="005B16A8"/>
        </w:tc>
      </w:tr>
      <w:tr w:rsidR="005B16A8" w:rsidTr="005B16A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B16A8" w:rsidRDefault="005B16A8"/>
        </w:tc>
        <w:tc>
          <w:tcPr>
            <w:tcW w:w="4252" w:type="dxa"/>
            <w:gridSpan w:val="2"/>
            <w:vMerge/>
          </w:tcPr>
          <w:p w:rsidR="005B16A8" w:rsidRDefault="005B16A8"/>
        </w:tc>
      </w:tr>
      <w:tr w:rsidR="005B16A8" w:rsidTr="005B16A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B16A8" w:rsidRDefault="005B16A8"/>
        </w:tc>
        <w:tc>
          <w:tcPr>
            <w:tcW w:w="2126" w:type="dxa"/>
          </w:tcPr>
          <w:p w:rsidR="005B16A8" w:rsidRDefault="005B16A8"/>
        </w:tc>
        <w:tc>
          <w:tcPr>
            <w:tcW w:w="4252" w:type="dxa"/>
            <w:gridSpan w:val="2"/>
            <w:vMerge/>
          </w:tcPr>
          <w:p w:rsidR="005B16A8" w:rsidRDefault="005B16A8"/>
        </w:tc>
      </w:tr>
      <w:tr w:rsidR="005B16A8" w:rsidTr="005B16A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7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80"/>
              <w:gridCol w:w="1235"/>
              <w:gridCol w:w="935"/>
              <w:gridCol w:w="725"/>
            </w:tblGrid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solid" w:color="000000" w:fill="FFFFFF"/>
                </w:tcPr>
                <w:p w:rsidR="005B16A8" w:rsidRPr="005B16A8" w:rsidRDefault="005B16A8">
                  <w:pPr>
                    <w:rPr>
                      <w:b/>
                      <w:bCs/>
                    </w:rPr>
                  </w:pPr>
                  <w:r w:rsidRPr="005B16A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5B16A8" w:rsidRPr="005B16A8" w:rsidRDefault="005B16A8" w:rsidP="005B16A8">
                  <w:pPr>
                    <w:jc w:val="right"/>
                    <w:rPr>
                      <w:b/>
                      <w:bCs/>
                    </w:rPr>
                  </w:pPr>
                  <w:r w:rsidRPr="005B16A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5B16A8" w:rsidRPr="005B16A8" w:rsidRDefault="005B16A8" w:rsidP="005B16A8">
                  <w:pPr>
                    <w:jc w:val="right"/>
                    <w:rPr>
                      <w:b/>
                      <w:bCs/>
                    </w:rPr>
                  </w:pPr>
                  <w:r w:rsidRPr="005B16A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5B16A8" w:rsidRPr="005B16A8" w:rsidRDefault="005B16A8" w:rsidP="005B16A8">
                  <w:pPr>
                    <w:jc w:val="right"/>
                    <w:rPr>
                      <w:b/>
                      <w:bCs/>
                    </w:rPr>
                  </w:pPr>
                  <w:r w:rsidRPr="005B16A8">
                    <w:rPr>
                      <w:b/>
                      <w:bCs/>
                    </w:rPr>
                    <w:t>U.M.</w:t>
                  </w:r>
                </w:p>
              </w:tc>
            </w:tr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5B16A8" w:rsidRPr="005B16A8" w:rsidRDefault="005B16A8">
                  <w:r w:rsidRPr="005B16A8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GR</w:t>
                  </w:r>
                </w:p>
              </w:tc>
            </w:tr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5B16A8" w:rsidRPr="005B16A8" w:rsidRDefault="005B16A8">
                  <w:r w:rsidRPr="005B16A8">
                    <w:t>BRANDY  30% - VARLADO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GR</w:t>
                  </w:r>
                </w:p>
              </w:tc>
            </w:tr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5B16A8" w:rsidRPr="005B16A8" w:rsidRDefault="005B16A8">
                  <w:r w:rsidRPr="005B16A8">
                    <w:t>CAYENA MOLIDA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GR</w:t>
                  </w:r>
                </w:p>
              </w:tc>
            </w:tr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5B16A8" w:rsidRPr="005B16A8" w:rsidRDefault="005B16A8">
                  <w:r w:rsidRPr="005B16A8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GR</w:t>
                  </w:r>
                </w:p>
              </w:tc>
            </w:tr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5B16A8" w:rsidRPr="005B16A8" w:rsidRDefault="005B16A8">
                  <w:r w:rsidRPr="005B16A8">
                    <w:t>GAMBA ARROZ CONG- CASTELLAR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18,00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GR</w:t>
                  </w:r>
                </w:p>
              </w:tc>
            </w:tr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5B16A8" w:rsidRPr="005B16A8" w:rsidRDefault="005B16A8">
                  <w:r w:rsidRPr="005B16A8">
                    <w:t>MERLUZA LOMO FRESCA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GR</w:t>
                  </w:r>
                </w:p>
              </w:tc>
            </w:tr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5B16A8" w:rsidRPr="005B16A8" w:rsidRDefault="005B16A8">
                  <w:r w:rsidRPr="005B16A8">
                    <w:t>PIMIENTO ROJO CONG - MAESTRO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GR</w:t>
                  </w:r>
                </w:p>
              </w:tc>
            </w:tr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5B16A8" w:rsidRPr="005B16A8" w:rsidRDefault="005B16A8">
                  <w:r w:rsidRPr="005B16A8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GR</w:t>
                  </w:r>
                </w:p>
              </w:tc>
            </w:tr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5B16A8" w:rsidRPr="005B16A8" w:rsidRDefault="005B16A8">
                  <w:r w:rsidRPr="005B16A8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GR</w:t>
                  </w:r>
                </w:p>
              </w:tc>
            </w:tr>
            <w:tr w:rsidR="005B16A8" w:rsidRPr="005B16A8" w:rsidTr="005B16A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5B16A8" w:rsidRPr="005B16A8" w:rsidRDefault="005B16A8">
                  <w:r w:rsidRPr="005B16A8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B16A8" w:rsidRPr="005B16A8" w:rsidRDefault="005B16A8" w:rsidP="005B16A8">
                  <w:pPr>
                    <w:jc w:val="right"/>
                  </w:pPr>
                  <w:r w:rsidRPr="005B16A8">
                    <w:t>GR</w:t>
                  </w:r>
                </w:p>
              </w:tc>
            </w:tr>
          </w:tbl>
          <w:p w:rsidR="005B16A8" w:rsidRDefault="005B16A8"/>
        </w:tc>
      </w:tr>
      <w:tr w:rsidR="005B16A8" w:rsidTr="00E8363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B16A8" w:rsidRPr="005B16A8" w:rsidRDefault="005B16A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5B16A8">
              <w:rPr>
                <w:rFonts w:ascii="Times New Roman" w:hAnsi="Times New Roman" w:cs="Times New Roman"/>
                <w:b/>
                <w:sz w:val="20"/>
              </w:rPr>
              <w:t>rgenos: CRUSTACEOS Y DERIVADOS, MOLUSCOS Y DERIVADOS, PESCADO, SULFITOS Y DIOXIDO DE AZUFRE</w:t>
            </w:r>
          </w:p>
        </w:tc>
      </w:tr>
      <w:tr w:rsidR="005B16A8" w:rsidTr="004F3B0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B16A8" w:rsidRPr="005B16A8" w:rsidRDefault="005B16A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B16A8">
              <w:rPr>
                <w:rFonts w:ascii="Times New Roman" w:hAnsi="Times New Roman" w:cs="Times New Roman"/>
                <w:b/>
                <w:sz w:val="20"/>
              </w:rPr>
              <w:t>Valores Nutricionales: Kcal:263,62 Gr</w:t>
            </w:r>
            <w:r>
              <w:rPr>
                <w:rFonts w:ascii="Times New Roman" w:hAnsi="Times New Roman" w:cs="Times New Roman"/>
                <w:b/>
                <w:sz w:val="20"/>
              </w:rPr>
              <w:t>as:14,59 Satu:2,22 Carb:3,96 Azú</w:t>
            </w:r>
            <w:r w:rsidRPr="005B16A8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5B16A8">
              <w:rPr>
                <w:rFonts w:ascii="Times New Roman" w:hAnsi="Times New Roman" w:cs="Times New Roman"/>
                <w:b/>
                <w:sz w:val="20"/>
              </w:rPr>
              <w:t>: 2,64 Prot:28,22 Sal:1057,42 Pota:753,88 Fosf:352,61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5B16A8">
              <w:rPr>
                <w:rFonts w:ascii="Times New Roman" w:hAnsi="Times New Roman" w:cs="Times New Roman"/>
                <w:b/>
                <w:sz w:val="20"/>
              </w:rPr>
              <w:t>: 1,03 Cole: 127,5</w:t>
            </w:r>
          </w:p>
        </w:tc>
      </w:tr>
      <w:tr w:rsidR="005B16A8" w:rsidTr="00B510D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B16A8" w:rsidRPr="005B16A8" w:rsidRDefault="005B16A8" w:rsidP="005B16A8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B16A8" w:rsidRDefault="005B16A8"/>
        </w:tc>
        <w:tc>
          <w:tcPr>
            <w:tcW w:w="2126" w:type="dxa"/>
          </w:tcPr>
          <w:p w:rsidR="005B16A8" w:rsidRDefault="005B16A8"/>
        </w:tc>
      </w:tr>
      <w:tr w:rsidR="005B16A8" w:rsidTr="001668B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B16A8" w:rsidRPr="005B16A8" w:rsidRDefault="005B16A8" w:rsidP="005B1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B16A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pochamos la cebolla, el pimiento, la zanahoria y la guindilla. Cuando esté, añadimos las gambas, flambeamos el coñac y añadimos el tomate. Dejamos cocer durante 20 minutos a 90º C, después trituramos y pasamos por el chino. Colocamos los lomos de merluza en una bandeja </w:t>
            </w:r>
            <w:proofErr w:type="spellStart"/>
            <w:r w:rsidRPr="005B16A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gastronorm</w:t>
            </w:r>
            <w:proofErr w:type="spellEnd"/>
            <w:r w:rsidRPr="005B16A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, salseamos e introducimos en el horno durante 12 minutos a 180º C.</w:t>
            </w:r>
          </w:p>
          <w:p w:rsidR="005B16A8" w:rsidRPr="005B16A8" w:rsidRDefault="005B16A8" w:rsidP="005B1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5B16A8" w:rsidRPr="005B16A8" w:rsidRDefault="005B16A8" w:rsidP="005B1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B16A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B16A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B16A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B16A8" w:rsidRPr="005B16A8" w:rsidRDefault="005B16A8" w:rsidP="005B16A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B16A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B16A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B16A8" w:rsidRPr="005B16A8" w:rsidRDefault="005B16A8" w:rsidP="005B1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5B16A8" w:rsidRDefault="005B16A8"/>
        </w:tc>
      </w:tr>
      <w:tr w:rsidR="005B16A8" w:rsidTr="005B16A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B16A8" w:rsidRDefault="005B16A8"/>
        </w:tc>
        <w:tc>
          <w:tcPr>
            <w:tcW w:w="2126" w:type="dxa"/>
          </w:tcPr>
          <w:p w:rsidR="005B16A8" w:rsidRDefault="005B16A8"/>
        </w:tc>
        <w:tc>
          <w:tcPr>
            <w:tcW w:w="2126" w:type="dxa"/>
          </w:tcPr>
          <w:p w:rsidR="005B16A8" w:rsidRDefault="005B16A8"/>
        </w:tc>
        <w:tc>
          <w:tcPr>
            <w:tcW w:w="2126" w:type="dxa"/>
          </w:tcPr>
          <w:p w:rsidR="005B16A8" w:rsidRDefault="005B16A8"/>
        </w:tc>
      </w:tr>
    </w:tbl>
    <w:p w:rsidR="00DD6953" w:rsidRDefault="00DD6953"/>
    <w:sectPr w:rsidR="00DD69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6A8"/>
    <w:rsid w:val="005B16A8"/>
    <w:rsid w:val="00DD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6F68"/>
  <w15:chartTrackingRefBased/>
  <w15:docId w15:val="{230318DC-BC2E-4078-B976-F7EDF540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9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1095</Characters>
  <Application>Microsoft Office Word</Application>
  <DocSecurity>0</DocSecurity>
  <Lines>9</Lines>
  <Paragraphs>2</Paragraphs>
  <ScaleCrop>false</ScaleCrop>
  <Company>Comunidad de Madrid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2023-09-07T11:37:00Z</dcterms:created>
  <dcterms:modified xsi:type="dcterms:W3CDTF">2023-09-07T11:38:00Z</dcterms:modified>
</cp:coreProperties>
</file>